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16B88" w14:textId="7ED26531" w:rsidR="006E2846" w:rsidRDefault="006E2846" w:rsidP="006E2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E2846">
        <w:rPr>
          <w:rFonts w:ascii="Times New Roman" w:hAnsi="Times New Roman" w:cs="Times New Roman"/>
          <w:b/>
          <w:sz w:val="28"/>
          <w:szCs w:val="28"/>
        </w:rPr>
        <w:t xml:space="preserve">риродоохранная прокуратура </w:t>
      </w:r>
      <w:r w:rsidR="000F2F42" w:rsidRPr="000F2F42">
        <w:rPr>
          <w:rFonts w:ascii="Times New Roman" w:hAnsi="Times New Roman" w:cs="Times New Roman"/>
          <w:b/>
          <w:sz w:val="28"/>
          <w:szCs w:val="28"/>
        </w:rPr>
        <w:t>разъясняет изменения, внесенные в законодательство об обращении с биологическими отхода</w:t>
      </w:r>
      <w:r w:rsidR="000F2F42">
        <w:rPr>
          <w:rFonts w:ascii="Times New Roman" w:hAnsi="Times New Roman" w:cs="Times New Roman"/>
          <w:b/>
          <w:sz w:val="28"/>
          <w:szCs w:val="28"/>
        </w:rPr>
        <w:t>ми</w:t>
      </w:r>
    </w:p>
    <w:p w14:paraId="29ACAECB" w14:textId="65F4C4F0" w:rsidR="006E2846" w:rsidRDefault="006E2846" w:rsidP="006E2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08789" w14:textId="688117B0" w:rsidR="00F96713" w:rsidRDefault="00F96713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4694A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С 1 марта 2025 года в России вступили в силу изменения в правовом регулировании обращения с биологическими отходами, а также эксплуатации и ликвидации скотомогильников. </w:t>
      </w:r>
    </w:p>
    <w:p w14:paraId="4DA56F2F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Согласно новым нормам, к биологическим отходам относятся: </w:t>
      </w:r>
    </w:p>
    <w:p w14:paraId="51E7A8DB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останки животных; </w:t>
      </w:r>
    </w:p>
    <w:p w14:paraId="73FC93D0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объекты животного происхождения, являющиеся результатом ветеринарной деятельности; </w:t>
      </w:r>
    </w:p>
    <w:p w14:paraId="3E96A493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ветеринарные конфискаты; </w:t>
      </w:r>
    </w:p>
    <w:p w14:paraId="2528E40A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2F42">
        <w:rPr>
          <w:rFonts w:ascii="Times New Roman" w:hAnsi="Times New Roman" w:cs="Times New Roman"/>
          <w:sz w:val="28"/>
          <w:szCs w:val="28"/>
        </w:rPr>
        <w:t xml:space="preserve">отходы переработки пищевого и непищевого сырья животного происхождения. </w:t>
      </w:r>
    </w:p>
    <w:p w14:paraId="098751CE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>Обращение с данными отходами разрешено организациям и гражданам, информация о которых внесена в Федеральную государственную информационную систему «</w:t>
      </w:r>
      <w:proofErr w:type="spellStart"/>
      <w:r w:rsidRPr="000F2F42">
        <w:rPr>
          <w:rFonts w:ascii="Times New Roman" w:hAnsi="Times New Roman" w:cs="Times New Roman"/>
          <w:sz w:val="28"/>
          <w:szCs w:val="28"/>
        </w:rPr>
        <w:t>ВетИС</w:t>
      </w:r>
      <w:proofErr w:type="spellEnd"/>
      <w:r w:rsidRPr="000F2F42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44481EDA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Это же требование распространяется на объекты уничтожения биологических отходов. </w:t>
      </w:r>
    </w:p>
    <w:p w14:paraId="7ADB75C3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Важными нововведениями стали: </w:t>
      </w:r>
    </w:p>
    <w:p w14:paraId="05DE3A7C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полный запрет на уничтожение особо опасных биологических отходов в скотомогильниках; </w:t>
      </w:r>
    </w:p>
    <w:p w14:paraId="0F52D7A3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запрет на создание новых скотомогильников; </w:t>
      </w:r>
    </w:p>
    <w:p w14:paraId="1312F385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постепенная ликвидация существующих скотомогильников; </w:t>
      </w:r>
    </w:p>
    <w:p w14:paraId="148F2A43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эксплуатация ранее созданных скотомогильников для уничтожения умеренно опасных отходов разрешена только до 1 января 2030 года; </w:t>
      </w:r>
    </w:p>
    <w:p w14:paraId="015F2A26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 xml:space="preserve">- после этой даты все скотомогильники должны быть ликвидированы в соответствии с ветеринарными правилами. </w:t>
      </w:r>
    </w:p>
    <w:p w14:paraId="3B76A3C3" w14:textId="3AE0B4EB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F42">
        <w:rPr>
          <w:rFonts w:ascii="Times New Roman" w:hAnsi="Times New Roman" w:cs="Times New Roman"/>
          <w:sz w:val="28"/>
          <w:szCs w:val="28"/>
        </w:rPr>
        <w:t>Изменения внесены следующими нормативными актами – Федеральным законом от 12.12.2023 № 582-ФЗ, Постановлением Правительства Российской Федерации от 27.06.2024 № 871, Приказами Министерства сельского хозяйства Российской Федерации от 05.11.2024 № 655, от 07.11.2024 № 669 и от 11.11.2024 № 272, Приказом Россельхознадзора от 05.11.2024 № 1419.</w:t>
      </w:r>
    </w:p>
    <w:p w14:paraId="59896F4A" w14:textId="77777777" w:rsidR="000F2F42" w:rsidRDefault="000F2F42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8CCC14" w14:textId="50401677" w:rsidR="006E2846" w:rsidRPr="006E2846" w:rsidRDefault="006E2846" w:rsidP="00611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 по состоянию на </w:t>
      </w:r>
      <w:r w:rsidR="000F2F42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1EB9">
        <w:rPr>
          <w:rFonts w:ascii="Times New Roman" w:hAnsi="Times New Roman" w:cs="Times New Roman"/>
          <w:sz w:val="28"/>
          <w:szCs w:val="28"/>
        </w:rPr>
        <w:t>0</w:t>
      </w:r>
      <w:r w:rsidR="000F2F4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.2025</w:t>
      </w:r>
      <w:bookmarkStart w:id="0" w:name="_GoBack"/>
      <w:bookmarkEnd w:id="0"/>
    </w:p>
    <w:sectPr w:rsidR="006E2846" w:rsidRPr="006E2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1F"/>
    <w:rsid w:val="000F2F42"/>
    <w:rsid w:val="003D041F"/>
    <w:rsid w:val="00567E29"/>
    <w:rsid w:val="00611EB9"/>
    <w:rsid w:val="006E2846"/>
    <w:rsid w:val="00E578B8"/>
    <w:rsid w:val="00F9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68C8"/>
  <w15:chartTrackingRefBased/>
  <w15:docId w15:val="{70F43E53-0E1C-4C05-8090-651B0A04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0E636-46EA-4ABC-8B9C-E46B604F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1394</Characters>
  <Application>Microsoft Office Word</Application>
  <DocSecurity>0</DocSecurity>
  <Lines>11</Lines>
  <Paragraphs>3</Paragraphs>
  <ScaleCrop>false</ScaleCrop>
  <Company>Прокуратура РФ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Рассказов Александр Александрович</dc:creator>
  <cp:keywords/>
  <dc:description/>
  <cp:lastModifiedBy>Рассказов Александр Александрович</cp:lastModifiedBy>
  <cp:revision>6</cp:revision>
  <dcterms:created xsi:type="dcterms:W3CDTF">2025-10-29T11:01:00Z</dcterms:created>
  <dcterms:modified xsi:type="dcterms:W3CDTF">2025-10-29T13:03:00Z</dcterms:modified>
</cp:coreProperties>
</file>